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  <w:r>
        <w:object w:dxaOrig="1457" w:dyaOrig="1721">
          <v:rect xmlns:o="urn:schemas-microsoft-com:office:office" xmlns:v="urn:schemas-microsoft-com:vml" id="rectole0000000000" style="width:72.850000pt;height:8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3077" w:dyaOrig="668">
          <v:rect xmlns:o="urn:schemas-microsoft-com:office:office" xmlns:v="urn:schemas-microsoft-com:vml" id="rectole0000000001" style="width:153.850000pt;height:33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  <w:t xml:space="preserve">                                                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Comune di Osnago</w:t>
      </w:r>
    </w:p>
    <w:p>
      <w:pPr>
        <w:spacing w:before="5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  <w:t xml:space="preserve">CNF - CREDIT NETWORK &amp; FINANCE 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36"/>
          <w:u w:val="single"/>
          <w:shd w:fill="FFFF00" w:val="clear"/>
        </w:rPr>
        <w:t xml:space="preserve">istanze.osnago.tu@cienneffe.com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  <w:t xml:space="preserve">Richiesta Affissione</w:t>
      </w:r>
    </w:p>
    <w:p>
      <w:pPr>
        <w:tabs>
          <w:tab w:val="left" w:pos="3450" w:leader="none"/>
        </w:tabs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Il/la    sottoscritto/a 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nato/a a _____________________ il ____________ cod.fisc. 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residente in ____________________________ Via ____________________________________________ n° 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tel. _____________________________ email 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per conto della ditta/assoc. ____________________________________________________________________ 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con sede in _______________________________Via___________________________________________n°_____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P.IVA/C.F. __________________________________ email 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ai sensi di quanto disposto dalla L.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160/2019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L'affissione sugli</w:t>
      </w:r>
      <w:r>
        <w:rPr>
          <w:rFonts w:ascii="Century Gothic" w:hAnsi="Century Gothic" w:cs="Century Gothic" w:eastAsia="Century Gothic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spazi</w:t>
      </w:r>
      <w:r>
        <w:rPr>
          <w:rFonts w:ascii="Century Gothic" w:hAnsi="Century Gothic" w:cs="Century Gothic" w:eastAsia="Century Gothic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comunali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dei</w:t>
      </w:r>
      <w:r>
        <w:rPr>
          <w:rFonts w:ascii="Century Gothic" w:hAnsi="Century Gothic" w:cs="Century Gothic" w:eastAsia="Century Gothic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seguenti</w:t>
      </w:r>
      <w:r>
        <w:rPr>
          <w:rFonts w:ascii="Century Gothic" w:hAnsi="Century Gothic" w:cs="Century Gothic" w:eastAsia="Century Gothic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manifesti:</w:t>
      </w:r>
    </w:p>
    <w:p>
      <w:pPr>
        <w:spacing w:before="1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3432"/>
        <w:gridCol w:w="1144"/>
        <w:gridCol w:w="428"/>
        <w:gridCol w:w="1091"/>
        <w:gridCol w:w="580"/>
        <w:gridCol w:w="534"/>
        <w:gridCol w:w="480"/>
        <w:gridCol w:w="2475"/>
      </w:tblGrid>
      <w:tr>
        <w:trPr>
          <w:trHeight w:val="2165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center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Messaggio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Data inizio</w:t>
            </w: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113" w:left="113" w:firstLine="0"/>
              <w:jc w:val="left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N. Giorni </w:t>
            </w: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16"/>
                <w:shd w:fill="auto" w:val="clear"/>
              </w:rPr>
              <w:t xml:space="preserve">(10-15-20 ecc)</w:t>
            </w:r>
          </w:p>
          <w:p>
            <w:pPr>
              <w:spacing w:before="1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Formato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70x100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100x140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140x200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200x140</w:t>
            </w:r>
          </w:p>
          <w:p>
            <w:pPr>
              <w:spacing w:before="1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600x300</w:t>
            </w: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Quantità manifesti</w:t>
            </w: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Quantità fogli</w:t>
            </w: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Urgenza</w:t>
            </w: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rebuchet MS" w:hAnsi="Trebuchet MS" w:cs="Trebuchet MS" w:eastAsia="Trebuchet MS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Gothic" w:hAnsi="Century Gothic" w:cs="Century Gothic" w:eastAsia="Century Gothic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Note</w:t>
            </w: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4" w:hRule="auto"/>
          <w:jc w:val="left"/>
        </w:trPr>
        <w:tc>
          <w:tcPr>
            <w:tcW w:w="34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4"/>
        </w:numPr>
        <w:spacing w:before="0" w:after="0" w:line="240"/>
        <w:ind w:right="0" w:left="583" w:hanging="353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Si richiede il servizio di urgenza;</w:t>
      </w:r>
    </w:p>
    <w:p>
      <w:pPr>
        <w:numPr>
          <w:ilvl w:val="0"/>
          <w:numId w:val="34"/>
        </w:numPr>
        <w:spacing w:before="0" w:after="0" w:line="240"/>
        <w:ind w:right="0" w:left="583" w:hanging="353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Si richiede la riduzione in quanto i manifesti rientrano nelle categoria riguardanti:</w:t>
      </w:r>
    </w:p>
    <w:p>
      <w:pPr>
        <w:spacing w:before="0" w:after="0" w:line="240"/>
        <w:ind w:right="0" w:left="583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Manifesti di comitati, associazioni, fondazioni, attività politiche, sindacali e di categoria, culturali, sportive, filantropiche e religiose, festeggiamenti patriottici, religiosi, spettacoli viaggianti, spettacoli di beneficenza, annunci mortuari ed ogni altro ente che non abbia scopo di lucro;</w:t>
      </w:r>
    </w:p>
    <w:p>
      <w:pPr>
        <w:spacing w:before="0" w:after="0" w:line="24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La presenza di eventuali sponsor o logotipi a carattere commerciale all'interno del mezzo pubblicitario consente di mantenere la riduzione a condizione che la superficie complessivamente utilizzata a tale scopo sia inferiore al 10% del totale con un limite massimo di trecento centimetri quadrati.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Richiesta spazi predeterminati di seguito elencati: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39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583" w:hanging="353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Di aver corrisposto la somma di € _________________ e di allegarne copia dell’avvenuto pagamento;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583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Orari e giorni di apertura ufficio:</w:t>
      </w:r>
    </w:p>
    <w:p>
      <w:pPr>
        <w:spacing w:before="0" w:after="160" w:line="259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  <w:t xml:space="preserve">Dalle 9:00 alle 13:00 e dalle 15:00 alle 19:00, dal lunedì al sabato.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Si tiene a precisare che:</w:t>
      </w:r>
    </w:p>
    <w:p>
      <w:pPr>
        <w:numPr>
          <w:ilvl w:val="0"/>
          <w:numId w:val="44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Verificato l’esito positivo del pagamento la commissione si riterrà conclusa</w:t>
      </w:r>
    </w:p>
    <w:p>
      <w:pPr>
        <w:numPr>
          <w:ilvl w:val="0"/>
          <w:numId w:val="44"/>
        </w:num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720" w:hanging="36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All’esterno del plico del materiale pervenuto dovrà essere riportato il numero dei manifesti, il formato, il giorno di inizio affissione e la durata (es: 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n.10 70x100 dal 1/01/2023 per 10 gg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.).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3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Data _________________</w:t>
        <w:tab/>
        <w:t xml:space="preserve">Firma del dichiarante ___________________________________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(timbro)</w:t>
      </w:r>
    </w:p>
    <w:p>
      <w:pPr>
        <w:tabs>
          <w:tab w:val="left" w:pos="3787" w:leader="none"/>
          <w:tab w:val="left" w:pos="5617" w:leader="none"/>
          <w:tab w:val="left" w:pos="10133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000" w:leader="none"/>
        </w:tabs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4">
    <w:abstractNumId w:val="12"/>
  </w:num>
  <w:num w:numId="39">
    <w:abstractNumId w:val="6"/>
  </w:num>
  <w:num w:numId="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