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  <w:r>
        <w:object w:dxaOrig="1518" w:dyaOrig="1822">
          <v:rect xmlns:o="urn:schemas-microsoft-com:office:office" xmlns:v="urn:schemas-microsoft-com:vml" id="rectole0000000000" style="width:75.900000pt;height:91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996" w:dyaOrig="2125">
          <v:rect xmlns:o="urn:schemas-microsoft-com:office:office" xmlns:v="urn:schemas-microsoft-com:vml" id="rectole0000000001" style="width:149.800000pt;height:106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3178" w:dyaOrig="708">
          <v:rect xmlns:o="urn:schemas-microsoft-com:office:office" xmlns:v="urn:schemas-microsoft-com:vml" id="rectole0000000002" style="width:158.900000pt;height:35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Spett.le       </w:t>
      </w:r>
    </w:p>
    <w:p>
      <w:pPr>
        <w:tabs>
          <w:tab w:val="left" w:pos="1050" w:leader="none"/>
        </w:tabs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</w:t>
        <w:tab/>
      </w:r>
    </w:p>
    <w:p>
      <w:pPr>
        <w:tabs>
          <w:tab w:val="left" w:pos="525" w:leader="none"/>
          <w:tab w:val="right" w:pos="9638" w:leader="none"/>
        </w:tabs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Comune di Osnago</w:t>
        <w:tab/>
        <w:t xml:space="preserve">CREDIT NETWORK &amp; FINANCE</w:t>
      </w:r>
    </w:p>
    <w:p>
      <w:pPr>
        <w:tabs>
          <w:tab w:val="left" w:pos="525" w:leader="none"/>
          <w:tab w:val="right" w:pos="9638" w:leader="none"/>
        </w:tabs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FFFF00" w:val="clear"/>
        </w:rPr>
        <w:t xml:space="preserve">istanze.osnago.tu@cienneffe.com</w:t>
      </w: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3450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CNF - CREDIT NETWORK &amp; FINANCE - UFFICIO CANONE UNICO</w:t>
      </w:r>
    </w:p>
    <w:p>
      <w:pPr>
        <w:tabs>
          <w:tab w:val="left" w:pos="3450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comunicazione ai fini del Canone Unico L. 160/2019</w:t>
      </w:r>
    </w:p>
    <w:p>
      <w:pPr>
        <w:tabs>
          <w:tab w:val="left" w:pos="3450" w:leader="none"/>
          <w:tab w:val="center" w:pos="4819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PUBBLICITA’ TEMPORANEA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Il/la    sottoscritto/a 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nato/a a _________________________ il ____________ cod.fisc. 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residente in ____________________________________ Via _____________________________________________ n° 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tel. __________________________________ email 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in qualità di legale rappresentante della ditta/assoc. _______________________________________________________ 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con sede in _________________________________Via _____________________________________________ n° ____</w:t>
        <w:tab/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P.IVA/C.F. __________________________________ email 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ai sensi di quanto disposto dalla L. 160/2019</w:t>
      </w: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DICHIARA</w:t>
      </w:r>
    </w:p>
    <w:p>
      <w:pPr>
        <w:numPr>
          <w:ilvl w:val="0"/>
          <w:numId w:val="12"/>
        </w:numPr>
        <w:spacing w:before="0" w:after="160" w:line="48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L’effettuazione di pubblicità fonica targa veicolo _______________ dal ____________ per giorni _______ oggetto pubblicità ________________________________________________________________</w:t>
      </w:r>
    </w:p>
    <w:p>
      <w:pPr>
        <w:numPr>
          <w:ilvl w:val="0"/>
          <w:numId w:val="12"/>
        </w:numPr>
        <w:spacing w:before="0" w:after="160" w:line="24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La distribuzione di materiale pubblicitario numero ____ persone dal ______________ per giorni ______</w:t>
      </w:r>
    </w:p>
    <w:p>
      <w:pPr>
        <w:spacing w:before="0" w:after="16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          oggetto pubblicità ________________________________________________________________________</w:t>
      </w:r>
    </w:p>
    <w:p>
      <w:pPr>
        <w:numPr>
          <w:ilvl w:val="0"/>
          <w:numId w:val="15"/>
        </w:numPr>
        <w:spacing w:before="0" w:after="160" w:line="24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L’esposizione dal _______________ per n. ______ giorni della pubblicità temporanea indicata in tabella (pag.2);</w:t>
      </w:r>
    </w:p>
    <w:p>
      <w:pPr>
        <w:numPr>
          <w:ilvl w:val="0"/>
          <w:numId w:val="15"/>
        </w:numPr>
        <w:spacing w:before="0" w:after="160" w:line="24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Si richiede la riduzione in quanto i manifesti rientrano nelle categoria riguardanti:</w:t>
      </w:r>
    </w:p>
    <w:p>
      <w:pPr>
        <w:spacing w:before="0" w:after="160" w:line="24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Manifesti di comitati, associazioni, fondazioni, attività politiche, sindacali e di categoria, culturali, sportive, filantropiche e religiose, festeggiamenti patriottici, religiosi, spettacoli viaggianti, spettacoli di beneficenza, annunci mortuari ed ogni altro ente che non abbia scopo di lucro;</w:t>
      </w:r>
    </w:p>
    <w:p>
      <w:pPr>
        <w:spacing w:before="0" w:after="160" w:line="24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La presenza di eventuali sponsor o logotipi a carattere commerciale all'interno del mezzo pubblicitario consente di mantenere la riduzione a condizione che la superficie complessivamente utilizzata a tale scopo sia inferiore al 10% del totale con un limite massimo di trecento centimetri quadrati.</w:t>
      </w:r>
    </w:p>
    <w:p>
      <w:pPr>
        <w:spacing w:before="0" w:after="160" w:line="24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INFORMATIVA TRATTAMENTO DATI PERSONALI. I dati personali dei contribuenti sono utilizzati e trattati esclusivamente nell'ambito del servizio oggetto della presente, ai sensi e per gli effetti del D.Lgs. n. 196/2003 come ss.mm.ii.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ALLEGATI: 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-   Copia doc. di identità in corso di validità del dichiarante;</w:t>
      </w:r>
    </w:p>
    <w:p>
      <w:pPr>
        <w:numPr>
          <w:ilvl w:val="0"/>
          <w:numId w:val="19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-   Copia autorizzazione (se rilasciata dall’ente);</w:t>
      </w:r>
    </w:p>
    <w:p>
      <w:pPr>
        <w:numPr>
          <w:ilvl w:val="0"/>
          <w:numId w:val="19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-   Documentazione fotografica e/o grafica;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9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- 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Copia autorizzazione Comando polizia locale (Solo per la pubblicità sonora)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1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2259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UBICAZIONE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(se diversa dalla sede)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91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MISURA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cm ingombro max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69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OGGETTO/INCISO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(logo, marchio ecc…)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2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Quantità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2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TIPOL.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(ved.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leg.)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6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DESCRIZIONE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(cartello, vetrofania, striscione, bandiere, cavalletti, ecc…)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Legenda</w:t>
      </w:r>
      <w:r>
        <w:rPr>
          <w:rFonts w:ascii="Century Gothic" w:hAnsi="Century Gothic" w:cs="Century Gothic" w:eastAsia="Century Gothic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sigle</w:t>
      </w:r>
      <w:r>
        <w:rPr>
          <w:rFonts w:ascii="Century Gothic" w:hAnsi="Century Gothic" w:cs="Century Gothic" w:eastAsia="Century Gothic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mezzi</w:t>
      </w:r>
      <w:r>
        <w:rPr>
          <w:rFonts w:ascii="Century Gothic" w:hAnsi="Century Gothic" w:cs="Century Gothic" w:eastAsia="Century Gothic"/>
          <w:b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pubblicitari</w:t>
      </w:r>
    </w:p>
    <w:p>
      <w:pPr>
        <w:spacing w:before="0" w:after="0" w:line="240"/>
        <w:ind w:right="0" w:left="157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335"/>
        <w:gridCol w:w="2573"/>
        <w:gridCol w:w="2552"/>
        <w:gridCol w:w="2288"/>
      </w:tblGrid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LM=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IM=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OB=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LB=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IB=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LP=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IP=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OV=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LV=</w:t>
            </w:r>
            <w:r>
              <w:rPr>
                <w:rFonts w:ascii="Calibri" w:hAnsi="Calibri" w:cs="Calibri" w:eastAsia="Calibri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IV=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Data _________________</w:t>
        <w:tab/>
        <w:t xml:space="preserve">Firma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del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dichiarante 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(timbro)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15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